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641" w:rsidRDefault="00D05641" w:rsidP="00D05641">
      <w:pPr>
        <w:ind w:left="-426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211595D" wp14:editId="3E9E0898">
            <wp:extent cx="2630832" cy="1310185"/>
            <wp:effectExtent l="0" t="0" r="0" b="4445"/>
            <wp:docPr id="2" name="Picture 2" descr="http://www.sohrc.org/media/Media_333060_sm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hrc.org/media/Media_333060_smx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32" cy="13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641" w:rsidRDefault="00D05641"/>
    <w:tbl>
      <w:tblPr>
        <w:tblStyle w:val="TableGrid"/>
        <w:tblW w:w="10207" w:type="dxa"/>
        <w:tblInd w:w="-441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0207"/>
      </w:tblGrid>
      <w:tr w:rsidR="00D05641" w:rsidRPr="00FF3E89" w:rsidTr="00D05641">
        <w:tc>
          <w:tcPr>
            <w:tcW w:w="10207" w:type="dxa"/>
            <w:shd w:val="clear" w:color="auto" w:fill="0079C2"/>
          </w:tcPr>
          <w:p w:rsidR="00D05641" w:rsidRPr="00FF3E89" w:rsidRDefault="00D05641" w:rsidP="00D05641">
            <w:pPr>
              <w:rPr>
                <w:b/>
                <w:color w:val="FFFFFF" w:themeColor="background1"/>
                <w:sz w:val="32"/>
                <w:szCs w:val="28"/>
              </w:rPr>
            </w:pPr>
            <w:r w:rsidRPr="00FF3E89">
              <w:rPr>
                <w:b/>
                <w:color w:val="FFFFFF" w:themeColor="background1"/>
                <w:sz w:val="32"/>
                <w:szCs w:val="28"/>
              </w:rPr>
              <w:t>SOHRC Conference 2019</w:t>
            </w:r>
          </w:p>
          <w:p w:rsidR="00D05641" w:rsidRPr="00877E2F" w:rsidRDefault="00D05641" w:rsidP="00D0564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877E2F">
              <w:rPr>
                <w:b/>
                <w:color w:val="FFFFFF" w:themeColor="background1"/>
                <w:sz w:val="28"/>
                <w:szCs w:val="28"/>
              </w:rPr>
              <w:t>Tuesday 1</w:t>
            </w:r>
            <w:r w:rsidRPr="00877E2F"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>st</w:t>
            </w:r>
            <w:r w:rsidRPr="00877E2F">
              <w:rPr>
                <w:b/>
                <w:color w:val="FFFFFF" w:themeColor="background1"/>
                <w:sz w:val="28"/>
                <w:szCs w:val="28"/>
              </w:rPr>
              <w:t xml:space="preserve"> October 2019, Dundee Dental Education Centre</w:t>
            </w:r>
          </w:p>
          <w:p w:rsidR="00D05641" w:rsidRPr="00FF3E89" w:rsidRDefault="00D05641" w:rsidP="002903ED">
            <w:pPr>
              <w:rPr>
                <w:b/>
                <w:color w:val="FFFFFF" w:themeColor="background1"/>
                <w:sz w:val="24"/>
              </w:rPr>
            </w:pPr>
          </w:p>
        </w:tc>
      </w:tr>
      <w:tr w:rsidR="00D05641" w:rsidTr="00971944">
        <w:trPr>
          <w:trHeight w:val="717"/>
        </w:trPr>
        <w:tc>
          <w:tcPr>
            <w:tcW w:w="10207" w:type="dxa"/>
            <w:tcBorders>
              <w:bottom w:val="single" w:sz="8" w:space="0" w:color="FFFFFF" w:themeColor="background1"/>
            </w:tcBorders>
            <w:shd w:val="clear" w:color="auto" w:fill="EDEDED"/>
            <w:vAlign w:val="center"/>
          </w:tcPr>
          <w:p w:rsidR="00D05641" w:rsidRDefault="00D05641" w:rsidP="00971944">
            <w:pPr>
              <w:jc w:val="center"/>
            </w:pPr>
          </w:p>
          <w:p w:rsidR="00D05641" w:rsidRPr="00D05641" w:rsidRDefault="00D05641" w:rsidP="00971944">
            <w:pPr>
              <w:jc w:val="center"/>
              <w:rPr>
                <w:b/>
                <w:bCs/>
                <w:sz w:val="36"/>
                <w:szCs w:val="24"/>
              </w:rPr>
            </w:pPr>
            <w:r w:rsidRPr="00D05641">
              <w:rPr>
                <w:b/>
                <w:bCs/>
                <w:sz w:val="36"/>
                <w:szCs w:val="24"/>
              </w:rPr>
              <w:t>3-Minute Thesis Presentation Order</w:t>
            </w:r>
          </w:p>
          <w:p w:rsidR="00D05641" w:rsidRPr="00625CAF" w:rsidRDefault="00D05641" w:rsidP="00971944">
            <w:pPr>
              <w:jc w:val="center"/>
            </w:pPr>
          </w:p>
        </w:tc>
      </w:tr>
      <w:tr w:rsidR="00D05641" w:rsidTr="00971944">
        <w:trPr>
          <w:trHeight w:val="717"/>
        </w:trPr>
        <w:tc>
          <w:tcPr>
            <w:tcW w:w="10207" w:type="dxa"/>
            <w:tcBorders>
              <w:top w:val="single" w:sz="8" w:space="0" w:color="FFFFFF" w:themeColor="background1"/>
              <w:bottom w:val="single" w:sz="4" w:space="0" w:color="FFFFFF" w:themeColor="background1"/>
            </w:tcBorders>
            <w:shd w:val="clear" w:color="auto" w:fill="EDEDED"/>
            <w:vAlign w:val="center"/>
          </w:tcPr>
          <w:p w:rsidR="00D05641" w:rsidRPr="00D05641" w:rsidRDefault="00D05641" w:rsidP="00971944">
            <w:pPr>
              <w:rPr>
                <w:b/>
              </w:rPr>
            </w:pPr>
            <w:r w:rsidRPr="00D05641">
              <w:rPr>
                <w:b/>
                <w:sz w:val="28"/>
              </w:rPr>
              <w:t>Group One</w:t>
            </w:r>
          </w:p>
        </w:tc>
      </w:tr>
      <w:tr w:rsidR="00D05641" w:rsidTr="000A7D4A">
        <w:trPr>
          <w:trHeight w:val="717"/>
        </w:trPr>
        <w:tc>
          <w:tcPr>
            <w:tcW w:w="102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D05641" w:rsidRDefault="00D05641" w:rsidP="00FD572C">
            <w:pPr>
              <w:pStyle w:val="NormalWeb"/>
              <w:numPr>
                <w:ilvl w:val="0"/>
                <w:numId w:val="1"/>
              </w:numPr>
              <w:spacing w:before="240" w:after="20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5641">
              <w:rPr>
                <w:rFonts w:eastAsia="Times New Roman" w:cstheme="minorHAnsi"/>
                <w:b/>
                <w:sz w:val="24"/>
                <w:szCs w:val="24"/>
              </w:rPr>
              <w:t>Abukhzaam, Hanan:</w:t>
            </w:r>
            <w:r w:rsidRPr="002E318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2E318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Investigation and development of a novel tissue engineering technique of 3D bio printed scaffold for application in the maxillofacial region (UoG) </w:t>
            </w:r>
          </w:p>
          <w:p w:rsidR="00D05641" w:rsidRDefault="00D05641" w:rsidP="00FD572C">
            <w:pPr>
              <w:pStyle w:val="NormalWeb"/>
              <w:numPr>
                <w:ilvl w:val="0"/>
                <w:numId w:val="1"/>
              </w:numPr>
              <w:spacing w:after="200"/>
              <w:rPr>
                <w:rFonts w:eastAsia="Times New Roman" w:cstheme="minorHAnsi"/>
                <w:sz w:val="24"/>
                <w:szCs w:val="24"/>
              </w:rPr>
            </w:pPr>
            <w:r w:rsidRPr="00D05641">
              <w:rPr>
                <w:rFonts w:eastAsia="Times New Roman" w:cstheme="minorHAnsi"/>
                <w:b/>
                <w:sz w:val="24"/>
                <w:szCs w:val="24"/>
              </w:rPr>
              <w:t>Albaker, Bodore:</w:t>
            </w:r>
            <w:r w:rsidRPr="002E318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2E318A">
              <w:rPr>
                <w:rFonts w:cstheme="minorHAnsi"/>
                <w:sz w:val="24"/>
                <w:szCs w:val="24"/>
              </w:rPr>
              <w:t>Three-dimensional facial and dental phenotypes in malocclusion and it’s genetic perspectives</w:t>
            </w:r>
            <w:r w:rsidRPr="002E318A">
              <w:rPr>
                <w:rFonts w:eastAsia="Times New Roman" w:cstheme="minorHAnsi"/>
                <w:sz w:val="24"/>
                <w:szCs w:val="24"/>
              </w:rPr>
              <w:t xml:space="preserve"> (UoD/UoG) </w:t>
            </w:r>
            <w:bookmarkStart w:id="1" w:name="_Hlk18682599"/>
          </w:p>
          <w:p w:rsidR="00D05641" w:rsidRDefault="00D05641" w:rsidP="00FD572C">
            <w:pPr>
              <w:pStyle w:val="NormalWeb"/>
              <w:numPr>
                <w:ilvl w:val="0"/>
                <w:numId w:val="1"/>
              </w:numPr>
              <w:spacing w:after="200"/>
              <w:rPr>
                <w:sz w:val="24"/>
                <w:szCs w:val="24"/>
              </w:rPr>
            </w:pPr>
            <w:r w:rsidRPr="00D05641">
              <w:rPr>
                <w:rFonts w:eastAsia="Times New Roman"/>
                <w:b/>
                <w:sz w:val="24"/>
                <w:szCs w:val="24"/>
              </w:rPr>
              <w:t>Al Agha, Mahmoud:</w:t>
            </w:r>
            <w:r w:rsidRPr="002E318A">
              <w:rPr>
                <w:rFonts w:eastAsia="Times New Roman"/>
                <w:sz w:val="24"/>
                <w:szCs w:val="24"/>
              </w:rPr>
              <w:t xml:space="preserve"> </w:t>
            </w:r>
            <w:r w:rsidRPr="002E318A">
              <w:rPr>
                <w:sz w:val="24"/>
                <w:szCs w:val="24"/>
              </w:rPr>
              <w:t xml:space="preserve"> Building a Mathematical Index for The Assessment of Facial Expressions using 4D Imaging (UoG) </w:t>
            </w:r>
            <w:bookmarkEnd w:id="1"/>
          </w:p>
          <w:p w:rsidR="00D05641" w:rsidRDefault="00D05641" w:rsidP="00FD572C">
            <w:pPr>
              <w:pStyle w:val="NormalWeb"/>
              <w:numPr>
                <w:ilvl w:val="0"/>
                <w:numId w:val="1"/>
              </w:numPr>
              <w:spacing w:after="200"/>
              <w:rPr>
                <w:sz w:val="24"/>
                <w:szCs w:val="24"/>
              </w:rPr>
            </w:pPr>
            <w:r w:rsidRPr="00D05641">
              <w:rPr>
                <w:rFonts w:eastAsia="Times New Roman"/>
                <w:b/>
                <w:sz w:val="24"/>
                <w:szCs w:val="24"/>
              </w:rPr>
              <w:t>Al Otaibi, Noura:</w:t>
            </w:r>
            <w:r w:rsidRPr="002E318A">
              <w:rPr>
                <w:rFonts w:eastAsia="Times New Roman"/>
                <w:sz w:val="24"/>
                <w:szCs w:val="24"/>
              </w:rPr>
              <w:t xml:space="preserve"> </w:t>
            </w:r>
            <w:r w:rsidRPr="002E318A">
              <w:rPr>
                <w:color w:val="000000"/>
                <w:sz w:val="24"/>
                <w:szCs w:val="24"/>
              </w:rPr>
              <w:t>A Noval Bio-engineered Coating to Optimise the Osseointegration of PEEK Implant</w:t>
            </w:r>
            <w:r w:rsidRPr="002E318A">
              <w:rPr>
                <w:rFonts w:eastAsia="Times New Roman"/>
                <w:sz w:val="24"/>
                <w:szCs w:val="24"/>
              </w:rPr>
              <w:t xml:space="preserve"> </w:t>
            </w:r>
            <w:r w:rsidRPr="002E318A">
              <w:rPr>
                <w:sz w:val="24"/>
                <w:szCs w:val="24"/>
              </w:rPr>
              <w:t>(UoG)</w:t>
            </w:r>
          </w:p>
          <w:p w:rsidR="00D05641" w:rsidRDefault="00D05641" w:rsidP="00FD572C">
            <w:pPr>
              <w:pStyle w:val="NormalWeb"/>
              <w:numPr>
                <w:ilvl w:val="0"/>
                <w:numId w:val="1"/>
              </w:numPr>
              <w:spacing w:after="200"/>
              <w:rPr>
                <w:rFonts w:eastAsia="Times New Roman"/>
                <w:sz w:val="24"/>
                <w:szCs w:val="24"/>
              </w:rPr>
            </w:pPr>
            <w:r w:rsidRPr="00D05641">
              <w:rPr>
                <w:b/>
                <w:sz w:val="24"/>
                <w:szCs w:val="24"/>
              </w:rPr>
              <w:t>Alharbi, Amjad:</w:t>
            </w:r>
            <w:r w:rsidRPr="002E318A">
              <w:rPr>
                <w:sz w:val="24"/>
                <w:szCs w:val="24"/>
              </w:rPr>
              <w:t xml:space="preserve"> </w:t>
            </w:r>
            <w:r w:rsidRPr="002E318A">
              <w:rPr>
                <w:rFonts w:eastAsia="Times New Roman"/>
                <w:sz w:val="24"/>
                <w:szCs w:val="24"/>
              </w:rPr>
              <w:t xml:space="preserve">the association between dental anxiety, self-esteem and oral health-related quality of life in children (UoD) </w:t>
            </w:r>
          </w:p>
          <w:p w:rsidR="00D05641" w:rsidRDefault="00D05641" w:rsidP="00FD572C">
            <w:pPr>
              <w:pStyle w:val="NormalWeb"/>
              <w:numPr>
                <w:ilvl w:val="0"/>
                <w:numId w:val="1"/>
              </w:numPr>
              <w:spacing w:after="200"/>
              <w:rPr>
                <w:sz w:val="24"/>
                <w:szCs w:val="24"/>
              </w:rPr>
            </w:pPr>
            <w:r w:rsidRPr="00D05641">
              <w:rPr>
                <w:b/>
                <w:sz w:val="24"/>
                <w:szCs w:val="24"/>
              </w:rPr>
              <w:t>Anopa, Yulia:</w:t>
            </w:r>
            <w:r w:rsidRPr="002E318A">
              <w:rPr>
                <w:sz w:val="24"/>
                <w:szCs w:val="24"/>
              </w:rPr>
              <w:t xml:space="preserve"> Economic evaluation of the Protecting Teeth @ 3 randomised controlled trial (UoG) </w:t>
            </w:r>
          </w:p>
          <w:p w:rsidR="00D05641" w:rsidRDefault="00D05641" w:rsidP="002903ED"/>
        </w:tc>
      </w:tr>
      <w:tr w:rsidR="00D05641" w:rsidTr="00971944">
        <w:trPr>
          <w:trHeight w:val="717"/>
        </w:trPr>
        <w:tc>
          <w:tcPr>
            <w:tcW w:w="102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DEDED"/>
            <w:vAlign w:val="center"/>
          </w:tcPr>
          <w:p w:rsidR="00D05641" w:rsidRPr="00D05641" w:rsidRDefault="00D05641" w:rsidP="00971944">
            <w:pPr>
              <w:rPr>
                <w:b/>
              </w:rPr>
            </w:pPr>
            <w:r w:rsidRPr="00D05641">
              <w:rPr>
                <w:b/>
                <w:sz w:val="28"/>
              </w:rPr>
              <w:t>Group Two</w:t>
            </w:r>
          </w:p>
        </w:tc>
      </w:tr>
      <w:tr w:rsidR="00D05641" w:rsidTr="000A7D4A">
        <w:trPr>
          <w:trHeight w:val="717"/>
        </w:trPr>
        <w:tc>
          <w:tcPr>
            <w:tcW w:w="1020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D05641" w:rsidRPr="002E318A" w:rsidRDefault="00D05641" w:rsidP="00FD572C">
            <w:pPr>
              <w:pStyle w:val="NormalWeb"/>
              <w:numPr>
                <w:ilvl w:val="0"/>
                <w:numId w:val="2"/>
              </w:numPr>
              <w:spacing w:before="240" w:after="200"/>
              <w:ind w:left="360"/>
              <w:rPr>
                <w:sz w:val="24"/>
                <w:szCs w:val="24"/>
              </w:rPr>
            </w:pPr>
            <w:r w:rsidRPr="00D0564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Bajabir, Dalia:</w:t>
            </w:r>
            <w:r w:rsidRPr="002E318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2E318A">
              <w:rPr>
                <w:rFonts w:eastAsia="Times New Roman"/>
                <w:sz w:val="24"/>
                <w:szCs w:val="24"/>
              </w:rPr>
              <w:t>an investigation of the barriers and facilitators of adherence in relation to amendable risk factors in the primary prevention of cleft lip and palate</w:t>
            </w:r>
            <w:r w:rsidRPr="002E318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(UoD) </w:t>
            </w:r>
          </w:p>
          <w:p w:rsidR="00D05641" w:rsidRPr="00FD572C" w:rsidRDefault="00D05641" w:rsidP="00FD572C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FD572C">
              <w:rPr>
                <w:b/>
                <w:sz w:val="24"/>
                <w:szCs w:val="24"/>
              </w:rPr>
              <w:t>Beaton, Laura:</w:t>
            </w:r>
            <w:r w:rsidRPr="00FD572C">
              <w:rPr>
                <w:sz w:val="24"/>
                <w:szCs w:val="24"/>
              </w:rPr>
              <w:t xml:space="preserve"> Evaluating the implementation of Smile4life: a theoretically driven exploration (UoD)</w:t>
            </w:r>
          </w:p>
          <w:p w:rsidR="00D05641" w:rsidRPr="002E318A" w:rsidRDefault="00D05641" w:rsidP="00FD572C">
            <w:pPr>
              <w:rPr>
                <w:sz w:val="24"/>
                <w:szCs w:val="24"/>
              </w:rPr>
            </w:pPr>
          </w:p>
          <w:p w:rsidR="00D05641" w:rsidRPr="00FD572C" w:rsidRDefault="00D05641" w:rsidP="00FD572C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FD572C">
              <w:rPr>
                <w:b/>
                <w:sz w:val="24"/>
                <w:szCs w:val="24"/>
              </w:rPr>
              <w:t>Carson, Susan:</w:t>
            </w:r>
            <w:r w:rsidRPr="00FD572C">
              <w:rPr>
                <w:sz w:val="24"/>
                <w:szCs w:val="24"/>
              </w:rPr>
              <w:t xml:space="preserve"> </w:t>
            </w:r>
            <w:r w:rsidRPr="00FD572C">
              <w:rPr>
                <w:sz w:val="24"/>
                <w:szCs w:val="24"/>
                <w:lang w:eastAsia="en-US"/>
              </w:rPr>
              <w:t>Exploring the Childhood Dental Caries-Bodyweight Relationship: A Quality Assessment of Routinely Collected Data</w:t>
            </w:r>
            <w:r w:rsidRPr="00FD572C">
              <w:rPr>
                <w:sz w:val="24"/>
                <w:szCs w:val="24"/>
              </w:rPr>
              <w:t xml:space="preserve"> (UoD) </w:t>
            </w:r>
          </w:p>
          <w:p w:rsidR="00D05641" w:rsidRPr="002E318A" w:rsidRDefault="00D05641" w:rsidP="00FD572C">
            <w:pPr>
              <w:rPr>
                <w:sz w:val="24"/>
                <w:szCs w:val="24"/>
              </w:rPr>
            </w:pPr>
          </w:p>
          <w:p w:rsidR="00D05641" w:rsidRPr="00FD572C" w:rsidRDefault="00D05641" w:rsidP="00FD572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="Times New Roman"/>
                <w:sz w:val="24"/>
                <w:szCs w:val="24"/>
              </w:rPr>
            </w:pPr>
            <w:r w:rsidRPr="00FD572C">
              <w:rPr>
                <w:rFonts w:eastAsia="Times New Roman"/>
                <w:b/>
                <w:sz w:val="24"/>
                <w:szCs w:val="24"/>
              </w:rPr>
              <w:t>Clare, Prarthna:</w:t>
            </w:r>
            <w:r w:rsidRPr="00FD572C">
              <w:rPr>
                <w:rFonts w:eastAsia="Times New Roman"/>
                <w:sz w:val="24"/>
                <w:szCs w:val="24"/>
              </w:rPr>
              <w:t xml:space="preserve"> Head and Neck Cancer – public health (UoA)</w:t>
            </w:r>
          </w:p>
          <w:p w:rsidR="00D05641" w:rsidRPr="002E318A" w:rsidRDefault="00D05641" w:rsidP="00FD572C">
            <w:pPr>
              <w:rPr>
                <w:rFonts w:eastAsia="Times New Roman"/>
                <w:sz w:val="24"/>
                <w:szCs w:val="24"/>
              </w:rPr>
            </w:pPr>
          </w:p>
          <w:p w:rsidR="00D05641" w:rsidRPr="00FD572C" w:rsidRDefault="00D05641" w:rsidP="00FD572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="Times New Roman"/>
                <w:sz w:val="24"/>
                <w:szCs w:val="24"/>
              </w:rPr>
            </w:pPr>
            <w:r w:rsidRPr="00FD572C">
              <w:rPr>
                <w:rFonts w:eastAsia="Times New Roman"/>
                <w:b/>
                <w:sz w:val="24"/>
                <w:szCs w:val="24"/>
              </w:rPr>
              <w:t>Cunningham, Claudia:</w:t>
            </w:r>
            <w:r w:rsidRPr="00FD572C">
              <w:rPr>
                <w:rFonts w:eastAsia="Times New Roman"/>
                <w:sz w:val="24"/>
                <w:szCs w:val="24"/>
              </w:rPr>
              <w:t xml:space="preserve"> Admissions to Dental Education (UoA) </w:t>
            </w:r>
          </w:p>
          <w:p w:rsidR="00D05641" w:rsidRPr="002E318A" w:rsidRDefault="00D05641" w:rsidP="00FD572C">
            <w:pPr>
              <w:rPr>
                <w:rFonts w:eastAsia="Times New Roman"/>
                <w:sz w:val="24"/>
                <w:szCs w:val="24"/>
              </w:rPr>
            </w:pPr>
          </w:p>
          <w:p w:rsidR="00D05641" w:rsidRDefault="00D05641" w:rsidP="00D05641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FD572C">
              <w:rPr>
                <w:b/>
                <w:sz w:val="24"/>
                <w:szCs w:val="24"/>
              </w:rPr>
              <w:t>Dickie, Jamie:</w:t>
            </w:r>
            <w:r w:rsidRPr="00FD572C">
              <w:rPr>
                <w:sz w:val="24"/>
                <w:szCs w:val="24"/>
              </w:rPr>
              <w:t xml:space="preserve"> </w:t>
            </w:r>
            <w:r w:rsidRPr="00FD572C">
              <w:rPr>
                <w:rFonts w:ascii="Calibri" w:hAnsi="Calibri" w:cs="Calibri"/>
                <w:color w:val="000000"/>
                <w:sz w:val="24"/>
                <w:szCs w:val="24"/>
              </w:rPr>
              <w:t>Longitudinal assessment of dental students</w:t>
            </w:r>
            <w:r w:rsidRPr="00FD572C">
              <w:rPr>
                <w:sz w:val="24"/>
                <w:szCs w:val="24"/>
              </w:rPr>
              <w:t xml:space="preserve"> (UoG) </w:t>
            </w:r>
          </w:p>
          <w:p w:rsidR="00FD572C" w:rsidRPr="00FD572C" w:rsidRDefault="00FD572C" w:rsidP="00FD572C">
            <w:pPr>
              <w:rPr>
                <w:sz w:val="24"/>
                <w:szCs w:val="24"/>
              </w:rPr>
            </w:pPr>
          </w:p>
        </w:tc>
      </w:tr>
      <w:tr w:rsidR="00D05641" w:rsidTr="00971944">
        <w:trPr>
          <w:trHeight w:val="717"/>
        </w:trPr>
        <w:tc>
          <w:tcPr>
            <w:tcW w:w="10207" w:type="dxa"/>
            <w:tcBorders>
              <w:bottom w:val="single" w:sz="4" w:space="0" w:color="FFFFFF" w:themeColor="background1"/>
            </w:tcBorders>
            <w:shd w:val="clear" w:color="auto" w:fill="EDEDED"/>
            <w:vAlign w:val="center"/>
          </w:tcPr>
          <w:p w:rsidR="00D05641" w:rsidRPr="00D05641" w:rsidRDefault="00D05641" w:rsidP="00971944">
            <w:pPr>
              <w:rPr>
                <w:b/>
              </w:rPr>
            </w:pPr>
            <w:r w:rsidRPr="00D05641">
              <w:rPr>
                <w:b/>
                <w:sz w:val="28"/>
              </w:rPr>
              <w:lastRenderedPageBreak/>
              <w:t>Group Three</w:t>
            </w:r>
          </w:p>
        </w:tc>
      </w:tr>
      <w:tr w:rsidR="00D05641" w:rsidTr="00971944">
        <w:trPr>
          <w:trHeight w:val="717"/>
        </w:trPr>
        <w:tc>
          <w:tcPr>
            <w:tcW w:w="10207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FD572C" w:rsidRPr="00FD572C" w:rsidRDefault="00FD572C" w:rsidP="00971944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D05641" w:rsidRPr="00FD572C" w:rsidRDefault="00D05641" w:rsidP="0097194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 w:rsidRPr="00FD572C">
              <w:rPr>
                <w:b/>
                <w:sz w:val="24"/>
                <w:szCs w:val="24"/>
              </w:rPr>
              <w:t>Eaves, Jenny:</w:t>
            </w:r>
            <w:r w:rsidRPr="00FD572C">
              <w:rPr>
                <w:sz w:val="24"/>
                <w:szCs w:val="24"/>
              </w:rPr>
              <w:t xml:space="preserve"> Optimising the Childsmile toothbrushing programme in early learning &amp; childcare settings (UoG)</w:t>
            </w:r>
          </w:p>
          <w:p w:rsidR="00D05641" w:rsidRPr="002E318A" w:rsidRDefault="00D05641" w:rsidP="00971944">
            <w:pPr>
              <w:rPr>
                <w:sz w:val="24"/>
                <w:szCs w:val="24"/>
              </w:rPr>
            </w:pPr>
          </w:p>
          <w:p w:rsidR="00D05641" w:rsidRPr="00FD572C" w:rsidRDefault="00D05641" w:rsidP="0097194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FD572C">
              <w:rPr>
                <w:rFonts w:eastAsia="Times New Roman" w:cstheme="minorHAnsi"/>
                <w:b/>
                <w:sz w:val="24"/>
                <w:szCs w:val="24"/>
              </w:rPr>
              <w:t>Gattani, Shyam:</w:t>
            </w:r>
            <w:r w:rsidRPr="00FD572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FD572C">
              <w:rPr>
                <w:rFonts w:cstheme="minorHAnsi"/>
                <w:color w:val="000000"/>
                <w:sz w:val="24"/>
                <w:szCs w:val="24"/>
              </w:rPr>
              <w:t>An innovative assessment of the dynamics of facial movements in surgically managed unilateral cleft lip using 4D Imaging</w:t>
            </w:r>
            <w:r w:rsidRPr="00FD572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FD572C">
              <w:rPr>
                <w:rFonts w:cstheme="minorHAnsi"/>
                <w:sz w:val="24"/>
                <w:szCs w:val="24"/>
              </w:rPr>
              <w:t xml:space="preserve">(UoG) </w:t>
            </w:r>
          </w:p>
          <w:p w:rsidR="00D05641" w:rsidRPr="002E318A" w:rsidRDefault="00D05641" w:rsidP="00971944">
            <w:pPr>
              <w:rPr>
                <w:rFonts w:cstheme="minorHAnsi"/>
                <w:sz w:val="24"/>
                <w:szCs w:val="24"/>
              </w:rPr>
            </w:pPr>
          </w:p>
          <w:p w:rsidR="00D05641" w:rsidRPr="00FD572C" w:rsidRDefault="00D05641" w:rsidP="0097194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eastAsia="Times New Roman"/>
                <w:sz w:val="24"/>
                <w:szCs w:val="24"/>
              </w:rPr>
            </w:pPr>
            <w:r w:rsidRPr="00FD572C">
              <w:rPr>
                <w:rFonts w:eastAsia="Times New Roman"/>
                <w:b/>
                <w:sz w:val="24"/>
                <w:szCs w:val="24"/>
              </w:rPr>
              <w:t>Josh, Chaitanya:</w:t>
            </w:r>
            <w:r w:rsidRPr="00FD572C">
              <w:rPr>
                <w:rFonts w:eastAsia="Times New Roman"/>
                <w:sz w:val="24"/>
                <w:szCs w:val="24"/>
              </w:rPr>
              <w:t xml:space="preserve"> Periodontal Disease and Systemic Health (UoA) </w:t>
            </w:r>
          </w:p>
          <w:p w:rsidR="00D05641" w:rsidRPr="002E318A" w:rsidRDefault="00D05641" w:rsidP="00971944">
            <w:pPr>
              <w:rPr>
                <w:rFonts w:eastAsia="Times New Roman"/>
                <w:sz w:val="24"/>
                <w:szCs w:val="24"/>
              </w:rPr>
            </w:pPr>
          </w:p>
          <w:p w:rsidR="00D05641" w:rsidRPr="00FD572C" w:rsidRDefault="00D05641" w:rsidP="0097194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 w:rsidRPr="00FD572C">
              <w:rPr>
                <w:b/>
                <w:sz w:val="24"/>
                <w:szCs w:val="24"/>
              </w:rPr>
              <w:t xml:space="preserve">Karamat, Aalia: </w:t>
            </w:r>
            <w:r w:rsidRPr="00FD572C">
              <w:rPr>
                <w:sz w:val="24"/>
                <w:szCs w:val="24"/>
              </w:rPr>
              <w:t xml:space="preserve">A road map for enhancing Childsmile programme through social prescribing (UoG) </w:t>
            </w:r>
          </w:p>
          <w:p w:rsidR="00D05641" w:rsidRPr="002E318A" w:rsidRDefault="00D05641" w:rsidP="00971944">
            <w:pPr>
              <w:rPr>
                <w:sz w:val="24"/>
                <w:szCs w:val="24"/>
              </w:rPr>
            </w:pPr>
          </w:p>
          <w:p w:rsidR="00D05641" w:rsidRPr="00FD572C" w:rsidRDefault="00D05641" w:rsidP="0097194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 w:rsidRPr="00FD572C">
              <w:rPr>
                <w:b/>
                <w:sz w:val="24"/>
                <w:szCs w:val="24"/>
              </w:rPr>
              <w:t>Kidd, Jamie:</w:t>
            </w:r>
            <w:r w:rsidRPr="00FD572C">
              <w:rPr>
                <w:sz w:val="24"/>
                <w:szCs w:val="24"/>
              </w:rPr>
              <w:t xml:space="preserve"> Developing a population data linkage cohort to investigate the impact on child oral health outcomes following the roll out of the Childsmile programme in Scotland (UoG). </w:t>
            </w:r>
          </w:p>
          <w:p w:rsidR="00D05641" w:rsidRPr="002E318A" w:rsidRDefault="00D05641" w:rsidP="00971944">
            <w:pPr>
              <w:rPr>
                <w:sz w:val="24"/>
                <w:szCs w:val="24"/>
              </w:rPr>
            </w:pPr>
          </w:p>
          <w:p w:rsidR="00D05641" w:rsidRPr="00FD572C" w:rsidRDefault="00D05641" w:rsidP="0097194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eastAsia="Times New Roman"/>
                <w:color w:val="000000"/>
                <w:sz w:val="24"/>
                <w:szCs w:val="24"/>
              </w:rPr>
            </w:pPr>
            <w:r w:rsidRPr="00FD572C">
              <w:rPr>
                <w:b/>
                <w:sz w:val="24"/>
                <w:szCs w:val="24"/>
              </w:rPr>
              <w:t xml:space="preserve">Seifo, Nassar: </w:t>
            </w:r>
            <w:r w:rsidRPr="00FD572C">
              <w:rPr>
                <w:rFonts w:eastAsia="Times New Roman"/>
                <w:color w:val="000000"/>
                <w:sz w:val="24"/>
                <w:szCs w:val="24"/>
              </w:rPr>
              <w:t>Building Evidence-Base Practice: Silver Diamine Fluoride for Managing Carious Lesions in Primary Teeth (UoD)</w:t>
            </w:r>
          </w:p>
          <w:p w:rsidR="00D05641" w:rsidRDefault="00D05641" w:rsidP="0097194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05641" w:rsidRPr="00FD572C" w:rsidRDefault="00D05641" w:rsidP="00971944">
            <w:pPr>
              <w:pStyle w:val="NormalWeb"/>
              <w:numPr>
                <w:ilvl w:val="0"/>
                <w:numId w:val="3"/>
              </w:numPr>
              <w:spacing w:after="200"/>
              <w:ind w:left="360"/>
              <w:rPr>
                <w:sz w:val="24"/>
                <w:szCs w:val="24"/>
              </w:rPr>
            </w:pPr>
            <w:r w:rsidRPr="002D439C">
              <w:rPr>
                <w:b/>
                <w:sz w:val="24"/>
                <w:szCs w:val="24"/>
              </w:rPr>
              <w:t>Al Yaseem, Waraf:</w:t>
            </w:r>
            <w:r w:rsidRPr="00922451">
              <w:rPr>
                <w:sz w:val="24"/>
                <w:szCs w:val="24"/>
              </w:rPr>
              <w:t xml:space="preserve"> </w:t>
            </w:r>
            <w:r w:rsidRPr="00922451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>Exploring the transition journey of new dental graduates and their change of behaviour towards Evidence-Based Practice throughout this period: a mixed methods research project</w:t>
            </w:r>
            <w:r w:rsidRPr="00922451">
              <w:rPr>
                <w:sz w:val="24"/>
                <w:szCs w:val="24"/>
              </w:rPr>
              <w:t xml:space="preserve"> (UoD)</w:t>
            </w:r>
          </w:p>
        </w:tc>
      </w:tr>
    </w:tbl>
    <w:p w:rsidR="004C4C31" w:rsidRDefault="004C4C31"/>
    <w:sectPr w:rsidR="004C4C31" w:rsidSect="00FD572C">
      <w:pgSz w:w="11906" w:h="16838"/>
      <w:pgMar w:top="568" w:right="144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95B61"/>
    <w:multiLevelType w:val="hybridMultilevel"/>
    <w:tmpl w:val="DCFC418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462702"/>
    <w:multiLevelType w:val="hybridMultilevel"/>
    <w:tmpl w:val="40DCC3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B17A3"/>
    <w:multiLevelType w:val="hybridMultilevel"/>
    <w:tmpl w:val="F04C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D9C"/>
    <w:rsid w:val="00053E7D"/>
    <w:rsid w:val="00093D16"/>
    <w:rsid w:val="000A7D4A"/>
    <w:rsid w:val="001F6E89"/>
    <w:rsid w:val="002D439C"/>
    <w:rsid w:val="002E318A"/>
    <w:rsid w:val="004803FB"/>
    <w:rsid w:val="004C4C31"/>
    <w:rsid w:val="00922451"/>
    <w:rsid w:val="00971944"/>
    <w:rsid w:val="00AC3D91"/>
    <w:rsid w:val="00D05641"/>
    <w:rsid w:val="00E71D9C"/>
    <w:rsid w:val="00FD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D04E8-AC26-444F-A472-5BAFB0F6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1D9C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D0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AFFC9526.dotm</Template>
  <TotalTime>0</TotalTime>
  <Pages>2</Pages>
  <Words>360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Kelliher</dc:creator>
  <cp:keywords/>
  <dc:description/>
  <cp:lastModifiedBy>Deirdre Kelliher</cp:lastModifiedBy>
  <cp:revision>2</cp:revision>
  <cp:lastPrinted>2019-09-23T14:10:00Z</cp:lastPrinted>
  <dcterms:created xsi:type="dcterms:W3CDTF">2019-09-23T14:13:00Z</dcterms:created>
  <dcterms:modified xsi:type="dcterms:W3CDTF">2019-09-23T14:13:00Z</dcterms:modified>
</cp:coreProperties>
</file>