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A" w:rsidRPr="005A51E9" w:rsidRDefault="00764EF2" w:rsidP="006715F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02865" cy="84495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96" cy="86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B9" w:rsidRDefault="008D5DB9" w:rsidP="00F903AC">
      <w:pPr>
        <w:jc w:val="center"/>
        <w:rPr>
          <w:sz w:val="28"/>
          <w:szCs w:val="28"/>
        </w:rPr>
      </w:pPr>
    </w:p>
    <w:p w:rsidR="0057012A" w:rsidRDefault="00686A83" w:rsidP="00686A83">
      <w:pPr>
        <w:jc w:val="both"/>
        <w:rPr>
          <w:sz w:val="24"/>
          <w:szCs w:val="24"/>
        </w:rPr>
      </w:pPr>
      <w:r w:rsidRPr="00686A83">
        <w:rPr>
          <w:sz w:val="24"/>
          <w:szCs w:val="24"/>
        </w:rPr>
        <w:t xml:space="preserve">Minutes of the </w:t>
      </w:r>
      <w:r w:rsidR="004E3B83" w:rsidRPr="00686A83">
        <w:rPr>
          <w:sz w:val="24"/>
          <w:szCs w:val="24"/>
        </w:rPr>
        <w:t>Public Health and Health Services</w:t>
      </w:r>
      <w:r w:rsidR="0057012A" w:rsidRPr="00686A83">
        <w:rPr>
          <w:sz w:val="24"/>
          <w:szCs w:val="24"/>
        </w:rPr>
        <w:t xml:space="preserve"> Research Group Meeting</w:t>
      </w:r>
      <w:r w:rsidRPr="00686A83">
        <w:rPr>
          <w:sz w:val="24"/>
          <w:szCs w:val="24"/>
        </w:rPr>
        <w:t xml:space="preserve">, </w:t>
      </w:r>
      <w:r w:rsidR="00491D02" w:rsidRPr="00686A83">
        <w:rPr>
          <w:sz w:val="24"/>
          <w:szCs w:val="24"/>
        </w:rPr>
        <w:t>Dental School Administration Centre, Level 5, Glasgow Dental Hospital and School</w:t>
      </w:r>
      <w:r w:rsidRPr="00686A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1D02" w:rsidRPr="00686A83">
        <w:rPr>
          <w:sz w:val="24"/>
          <w:szCs w:val="24"/>
        </w:rPr>
        <w:t>Thursday 27</w:t>
      </w:r>
      <w:r w:rsidR="00491D02" w:rsidRPr="00686A83">
        <w:rPr>
          <w:sz w:val="24"/>
          <w:szCs w:val="24"/>
          <w:vertAlign w:val="superscript"/>
        </w:rPr>
        <w:t>th</w:t>
      </w:r>
      <w:r w:rsidR="00491D02" w:rsidRPr="00686A83">
        <w:rPr>
          <w:sz w:val="24"/>
          <w:szCs w:val="24"/>
        </w:rPr>
        <w:t xml:space="preserve"> June</w:t>
      </w:r>
      <w:r w:rsidR="001A78BD" w:rsidRPr="00686A83">
        <w:rPr>
          <w:sz w:val="24"/>
          <w:szCs w:val="24"/>
        </w:rPr>
        <w:t>,</w:t>
      </w:r>
      <w:r w:rsidR="00764EF2" w:rsidRPr="00686A83">
        <w:rPr>
          <w:sz w:val="24"/>
          <w:szCs w:val="24"/>
        </w:rPr>
        <w:t xml:space="preserve"> 1</w:t>
      </w:r>
      <w:r w:rsidR="001A78BD" w:rsidRPr="00686A83">
        <w:rPr>
          <w:sz w:val="24"/>
          <w:szCs w:val="24"/>
        </w:rPr>
        <w:t>0</w:t>
      </w:r>
      <w:r w:rsidR="00764EF2" w:rsidRPr="00686A83">
        <w:rPr>
          <w:sz w:val="24"/>
          <w:szCs w:val="24"/>
        </w:rPr>
        <w:t>.</w:t>
      </w:r>
      <w:r w:rsidR="00491D02" w:rsidRPr="00686A83">
        <w:rPr>
          <w:sz w:val="24"/>
          <w:szCs w:val="24"/>
        </w:rPr>
        <w:t>45</w:t>
      </w:r>
      <w:r w:rsidR="00764EF2" w:rsidRPr="00686A83">
        <w:rPr>
          <w:sz w:val="24"/>
          <w:szCs w:val="24"/>
        </w:rPr>
        <w:t>-</w:t>
      </w:r>
      <w:r w:rsidR="001A78BD" w:rsidRPr="00686A83">
        <w:rPr>
          <w:sz w:val="24"/>
          <w:szCs w:val="24"/>
        </w:rPr>
        <w:t>12</w:t>
      </w:r>
      <w:r w:rsidR="00764EF2" w:rsidRPr="00686A83">
        <w:rPr>
          <w:sz w:val="24"/>
          <w:szCs w:val="24"/>
        </w:rPr>
        <w:t>.</w:t>
      </w:r>
      <w:r w:rsidR="00491D02" w:rsidRPr="00686A83">
        <w:rPr>
          <w:sz w:val="24"/>
          <w:szCs w:val="24"/>
        </w:rPr>
        <w:t xml:space="preserve">45 </w:t>
      </w:r>
      <w:r w:rsidR="00764EF2" w:rsidRPr="00686A83">
        <w:rPr>
          <w:sz w:val="24"/>
          <w:szCs w:val="24"/>
        </w:rPr>
        <w:t>pm</w:t>
      </w:r>
    </w:p>
    <w:p w:rsidR="00686A83" w:rsidRPr="00686A83" w:rsidRDefault="00686A83" w:rsidP="00686A83">
      <w:pPr>
        <w:jc w:val="both"/>
        <w:rPr>
          <w:sz w:val="24"/>
          <w:szCs w:val="24"/>
        </w:rPr>
      </w:pPr>
      <w:r>
        <w:rPr>
          <w:sz w:val="24"/>
          <w:szCs w:val="24"/>
        </w:rPr>
        <w:t>Present: Jeremy Bagg, Lorna MacPherson, Linda Young, Ruth Freeman, Jan Clarkson (via phone link), Al Ross, Deirdre Kelliher</w:t>
      </w:r>
    </w:p>
    <w:p w:rsidR="00686A83" w:rsidRDefault="00935553" w:rsidP="00686A83">
      <w:pPr>
        <w:pStyle w:val="ListParagraph"/>
        <w:numPr>
          <w:ilvl w:val="0"/>
          <w:numId w:val="1"/>
        </w:numPr>
        <w:ind w:left="426"/>
        <w:rPr>
          <w:sz w:val="24"/>
          <w:szCs w:val="24"/>
        </w:rPr>
      </w:pPr>
      <w:r w:rsidRPr="00686A83">
        <w:rPr>
          <w:sz w:val="24"/>
          <w:szCs w:val="24"/>
        </w:rPr>
        <w:t>Welcome</w:t>
      </w:r>
      <w:r w:rsidRPr="00686A83">
        <w:rPr>
          <w:sz w:val="24"/>
          <w:szCs w:val="24"/>
        </w:rPr>
        <w:tab/>
      </w:r>
    </w:p>
    <w:p w:rsidR="00686A83" w:rsidRPr="00686A83" w:rsidRDefault="00686A83" w:rsidP="00686A83">
      <w:pPr>
        <w:pStyle w:val="ListParagraph"/>
        <w:ind w:left="426"/>
        <w:rPr>
          <w:sz w:val="24"/>
          <w:szCs w:val="24"/>
        </w:rPr>
      </w:pPr>
      <w:r>
        <w:rPr>
          <w:sz w:val="24"/>
          <w:szCs w:val="24"/>
        </w:rPr>
        <w:t>JB welcome members of the Group to the meeting.</w:t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</w:p>
    <w:p w:rsidR="000C5B1C" w:rsidRPr="00686A83" w:rsidRDefault="000C5B1C" w:rsidP="000C5B1C">
      <w:pPr>
        <w:pStyle w:val="ListParagraph"/>
        <w:rPr>
          <w:sz w:val="24"/>
          <w:szCs w:val="24"/>
        </w:rPr>
      </w:pPr>
    </w:p>
    <w:p w:rsidR="000C5B1C" w:rsidRPr="00686A83" w:rsidRDefault="005C23E8" w:rsidP="000243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</w:t>
      </w:r>
      <w:r w:rsidR="00491D02" w:rsidRPr="00686A83">
        <w:rPr>
          <w:sz w:val="24"/>
          <w:szCs w:val="24"/>
        </w:rPr>
        <w:t xml:space="preserve">inutes of meeting </w:t>
      </w:r>
      <w:r w:rsidR="00835B77" w:rsidRPr="00686A83">
        <w:rPr>
          <w:sz w:val="24"/>
          <w:szCs w:val="24"/>
        </w:rPr>
        <w:t>held on 10</w:t>
      </w:r>
      <w:r w:rsidR="00835B77" w:rsidRPr="00686A83">
        <w:rPr>
          <w:sz w:val="24"/>
          <w:szCs w:val="24"/>
          <w:vertAlign w:val="superscript"/>
        </w:rPr>
        <w:t>th</w:t>
      </w:r>
      <w:r w:rsidR="00835B77" w:rsidRPr="00686A83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were found to be correc</w:t>
      </w:r>
      <w:r w:rsidR="006A7E05">
        <w:rPr>
          <w:sz w:val="24"/>
          <w:szCs w:val="24"/>
        </w:rPr>
        <w:t>t.</w:t>
      </w:r>
    </w:p>
    <w:p w:rsidR="00935553" w:rsidRPr="00686A83" w:rsidRDefault="00935553" w:rsidP="00935553">
      <w:pPr>
        <w:pStyle w:val="ListParagraph"/>
        <w:rPr>
          <w:sz w:val="24"/>
          <w:szCs w:val="24"/>
        </w:rPr>
      </w:pPr>
    </w:p>
    <w:p w:rsidR="001C7AF1" w:rsidRPr="003F574C" w:rsidRDefault="002E7CD7" w:rsidP="001C7A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 xml:space="preserve">Improving Systems of Care for the Older Person (ISCOPE) </w:t>
      </w:r>
      <w:r w:rsidR="005C23E8">
        <w:rPr>
          <w:sz w:val="24"/>
          <w:szCs w:val="24"/>
        </w:rPr>
        <w:t>– AR briefed the group on the work of the project and its findings. He is now engaging with a software provider to develop an intervention and plans to hold a workshop to facilitate feedback. He will also focus on a report and papers for publication. There is a joint paper with Prof Belinda Brewer and her team at UWS. Further work</w:t>
      </w:r>
      <w:r w:rsidR="001C7AF1">
        <w:rPr>
          <w:sz w:val="24"/>
          <w:szCs w:val="24"/>
        </w:rPr>
        <w:t xml:space="preserve"> with UWS is possible in the future. JC recommended discussion with Nicola Gray. She will contact Nicola, copying AR into the message.</w:t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sz w:val="24"/>
          <w:szCs w:val="24"/>
        </w:rPr>
        <w:tab/>
      </w:r>
      <w:r w:rsidR="001C7AF1">
        <w:rPr>
          <w:b/>
          <w:sz w:val="24"/>
          <w:szCs w:val="24"/>
        </w:rPr>
        <w:t>Action JC</w:t>
      </w:r>
    </w:p>
    <w:p w:rsidR="003F574C" w:rsidRPr="00FC5A20" w:rsidRDefault="00482CF7" w:rsidP="00906F7A">
      <w:pPr>
        <w:pStyle w:val="NoSpacing"/>
        <w:ind w:left="502"/>
        <w:rPr>
          <w:sz w:val="24"/>
          <w:szCs w:val="24"/>
        </w:rPr>
      </w:pPr>
      <w:r w:rsidRPr="00FC5A20">
        <w:rPr>
          <w:sz w:val="24"/>
          <w:szCs w:val="24"/>
        </w:rPr>
        <w:t>FACTORS – Fluoride application: a co-designed toolkit of organisational strategies</w:t>
      </w:r>
    </w:p>
    <w:p w:rsidR="00482CF7" w:rsidRPr="00FC5A20" w:rsidRDefault="00482CF7" w:rsidP="00906F7A">
      <w:pPr>
        <w:pStyle w:val="NoSpacing"/>
        <w:ind w:left="502"/>
        <w:rPr>
          <w:sz w:val="24"/>
          <w:szCs w:val="24"/>
        </w:rPr>
      </w:pPr>
      <w:r w:rsidRPr="00FC5A20">
        <w:rPr>
          <w:sz w:val="24"/>
          <w:szCs w:val="24"/>
        </w:rPr>
        <w:t xml:space="preserve">The toolkit </w:t>
      </w:r>
      <w:r w:rsidR="00906F7A" w:rsidRPr="00FC5A20">
        <w:rPr>
          <w:sz w:val="24"/>
          <w:szCs w:val="24"/>
        </w:rPr>
        <w:t>was</w:t>
      </w:r>
      <w:r w:rsidRPr="00FC5A20">
        <w:rPr>
          <w:sz w:val="24"/>
          <w:szCs w:val="24"/>
        </w:rPr>
        <w:t xml:space="preserve"> designed in conjunction with GDPs and developed</w:t>
      </w:r>
      <w:r w:rsidR="00906F7A" w:rsidRPr="00FC5A20">
        <w:rPr>
          <w:sz w:val="24"/>
          <w:szCs w:val="24"/>
        </w:rPr>
        <w:t xml:space="preserve"> </w:t>
      </w:r>
      <w:r w:rsidRPr="00FC5A20">
        <w:rPr>
          <w:sz w:val="24"/>
          <w:szCs w:val="24"/>
        </w:rPr>
        <w:t>with APS (Scot</w:t>
      </w:r>
      <w:r w:rsidR="00906F7A" w:rsidRPr="00FC5A20">
        <w:rPr>
          <w:sz w:val="24"/>
          <w:szCs w:val="24"/>
        </w:rPr>
        <w:t>l</w:t>
      </w:r>
      <w:r w:rsidRPr="00FC5A20">
        <w:rPr>
          <w:sz w:val="24"/>
          <w:szCs w:val="24"/>
        </w:rPr>
        <w:t>and) Group</w:t>
      </w:r>
      <w:r w:rsidR="00906F7A" w:rsidRPr="00FC5A20">
        <w:rPr>
          <w:sz w:val="24"/>
          <w:szCs w:val="24"/>
        </w:rPr>
        <w:t>.</w:t>
      </w:r>
      <w:r w:rsidRPr="00FC5A20">
        <w:rPr>
          <w:sz w:val="24"/>
          <w:szCs w:val="24"/>
        </w:rPr>
        <w:t xml:space="preserve">  </w:t>
      </w:r>
      <w:r w:rsidR="00906F7A" w:rsidRPr="00FC5A20">
        <w:rPr>
          <w:sz w:val="24"/>
          <w:szCs w:val="24"/>
        </w:rPr>
        <w:t>A</w:t>
      </w:r>
      <w:r w:rsidRPr="00FC5A20">
        <w:rPr>
          <w:sz w:val="24"/>
          <w:szCs w:val="24"/>
        </w:rPr>
        <w:t>n application</w:t>
      </w:r>
      <w:r w:rsidR="00906F7A" w:rsidRPr="00FC5A20">
        <w:rPr>
          <w:sz w:val="24"/>
          <w:szCs w:val="24"/>
        </w:rPr>
        <w:t xml:space="preserve"> to test the feasibility of the toolkit will shortly be submitted to CSO for a catalytic grant. (up to £35K)</w:t>
      </w:r>
    </w:p>
    <w:p w:rsidR="00906F7A" w:rsidRPr="00D93528" w:rsidRDefault="00906F7A" w:rsidP="00906F7A">
      <w:pPr>
        <w:pStyle w:val="NoSpacing"/>
        <w:ind w:left="502"/>
      </w:pPr>
    </w:p>
    <w:p w:rsidR="001A78BD" w:rsidRDefault="001A78BD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NIHR projects</w:t>
      </w:r>
      <w:r w:rsidRPr="00686A83">
        <w:rPr>
          <w:sz w:val="24"/>
          <w:szCs w:val="24"/>
        </w:rPr>
        <w:tab/>
      </w:r>
    </w:p>
    <w:p w:rsidR="00AF51AB" w:rsidRDefault="00AF51AB" w:rsidP="00AF51AB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The contract between NIHR and Dundee for the SCRIPT award has now been signed. The trial commenced on 1</w:t>
      </w:r>
      <w:r w:rsidRPr="00AF51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and the first collaborators meeting will be held on 10</w:t>
      </w:r>
      <w:r w:rsidRPr="00AF51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 </w:t>
      </w:r>
      <w:r w:rsidR="002340F9">
        <w:rPr>
          <w:sz w:val="24"/>
          <w:szCs w:val="24"/>
        </w:rPr>
        <w:t>An advert has been placed for a clinical researcher.</w:t>
      </w:r>
    </w:p>
    <w:p w:rsidR="002340F9" w:rsidRDefault="002340F9" w:rsidP="00AF51AB">
      <w:pPr>
        <w:pStyle w:val="ListParagraph"/>
        <w:ind w:left="502"/>
        <w:rPr>
          <w:sz w:val="24"/>
          <w:szCs w:val="24"/>
        </w:rPr>
      </w:pPr>
    </w:p>
    <w:p w:rsidR="002340F9" w:rsidRPr="00686A83" w:rsidRDefault="002340F9" w:rsidP="00AF51AB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The most recent NIHR HTA application</w:t>
      </w:r>
      <w:r w:rsidR="000A546C">
        <w:rPr>
          <w:sz w:val="24"/>
          <w:szCs w:val="24"/>
        </w:rPr>
        <w:t xml:space="preserve">, </w:t>
      </w:r>
      <w:r w:rsidR="000A546C" w:rsidRPr="005B07D9">
        <w:rPr>
          <w:rFonts w:cstheme="minorHAnsi"/>
          <w:sz w:val="24"/>
          <w:szCs w:val="24"/>
        </w:rPr>
        <w:t>Pulpotomy for the Management of Irreversible Pulpitis</w:t>
      </w:r>
      <w:r w:rsidR="00080742">
        <w:rPr>
          <w:rFonts w:cstheme="minorHAnsi"/>
          <w:sz w:val="24"/>
          <w:szCs w:val="24"/>
        </w:rPr>
        <w:t>,</w:t>
      </w:r>
      <w:r w:rsidRPr="005B07D9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has got through the outline stage and will now become a full </w:t>
      </w:r>
      <w:r w:rsidR="000A546C">
        <w:rPr>
          <w:sz w:val="24"/>
          <w:szCs w:val="24"/>
        </w:rPr>
        <w:t>application with a deadline of 26</w:t>
      </w:r>
      <w:r w:rsidR="000A546C" w:rsidRPr="000A546C">
        <w:rPr>
          <w:sz w:val="24"/>
          <w:szCs w:val="24"/>
          <w:vertAlign w:val="superscript"/>
        </w:rPr>
        <w:t>th</w:t>
      </w:r>
      <w:r w:rsidR="000A546C">
        <w:rPr>
          <w:sz w:val="24"/>
          <w:szCs w:val="24"/>
        </w:rPr>
        <w:t xml:space="preserve"> July</w:t>
      </w:r>
      <w:r w:rsidR="006A7E05">
        <w:rPr>
          <w:sz w:val="24"/>
          <w:szCs w:val="24"/>
        </w:rPr>
        <w:t>.</w:t>
      </w:r>
    </w:p>
    <w:p w:rsidR="005A51E9" w:rsidRPr="00686A83" w:rsidRDefault="005A51E9" w:rsidP="005A51E9">
      <w:pPr>
        <w:pStyle w:val="ListParagraph"/>
        <w:rPr>
          <w:sz w:val="24"/>
          <w:szCs w:val="24"/>
        </w:rPr>
      </w:pPr>
    </w:p>
    <w:p w:rsidR="00935553" w:rsidRDefault="00FB0B81" w:rsidP="004474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Child oral health</w:t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</w:p>
    <w:p w:rsidR="000A546C" w:rsidRPr="00686A83" w:rsidRDefault="000A546C" w:rsidP="000A546C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LM is in discussion with Tom Ferris about the continuation of the </w:t>
      </w:r>
      <w:proofErr w:type="spellStart"/>
      <w:r>
        <w:rPr>
          <w:sz w:val="24"/>
          <w:szCs w:val="24"/>
        </w:rPr>
        <w:t>Childsmile</w:t>
      </w:r>
      <w:proofErr w:type="spellEnd"/>
      <w:r>
        <w:rPr>
          <w:sz w:val="24"/>
          <w:szCs w:val="24"/>
        </w:rPr>
        <w:t xml:space="preserve"> evaluation programme. The CDO office is commissioning </w:t>
      </w:r>
      <w:r w:rsidR="00B37214">
        <w:rPr>
          <w:sz w:val="24"/>
          <w:szCs w:val="24"/>
        </w:rPr>
        <w:t xml:space="preserve">external evaluation of all projects. However, the EU has already evaluated </w:t>
      </w:r>
      <w:proofErr w:type="spellStart"/>
      <w:r w:rsidR="00B37214">
        <w:rPr>
          <w:sz w:val="24"/>
          <w:szCs w:val="24"/>
        </w:rPr>
        <w:t>Childsmile</w:t>
      </w:r>
      <w:proofErr w:type="spellEnd"/>
      <w:r w:rsidR="00B37214">
        <w:rPr>
          <w:sz w:val="24"/>
          <w:szCs w:val="24"/>
        </w:rPr>
        <w:t xml:space="preserve"> favourably.</w:t>
      </w:r>
      <w:r w:rsidR="007D4E9F">
        <w:rPr>
          <w:sz w:val="24"/>
          <w:szCs w:val="24"/>
        </w:rPr>
        <w:t xml:space="preserve"> LM will send the details to TF.</w:t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>
        <w:rPr>
          <w:sz w:val="24"/>
          <w:szCs w:val="24"/>
        </w:rPr>
        <w:tab/>
      </w:r>
      <w:r w:rsidR="007D4E9F" w:rsidRPr="007D4E9F">
        <w:rPr>
          <w:b/>
          <w:bCs/>
          <w:sz w:val="24"/>
          <w:szCs w:val="24"/>
        </w:rPr>
        <w:t>Action LM</w:t>
      </w:r>
    </w:p>
    <w:p w:rsidR="000C5B1C" w:rsidRPr="00686A83" w:rsidRDefault="000C5B1C" w:rsidP="000C5B1C">
      <w:pPr>
        <w:pStyle w:val="ListParagraph"/>
        <w:rPr>
          <w:sz w:val="24"/>
          <w:szCs w:val="24"/>
        </w:rPr>
      </w:pPr>
    </w:p>
    <w:p w:rsidR="000C5B1C" w:rsidRDefault="001A78BD" w:rsidP="000C5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Other research projects</w:t>
      </w:r>
    </w:p>
    <w:p w:rsidR="00B37214" w:rsidRDefault="00B37214" w:rsidP="00B37214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RF runs two national Health C</w:t>
      </w:r>
      <w:r w:rsidR="001C018E">
        <w:rPr>
          <w:sz w:val="24"/>
          <w:szCs w:val="24"/>
        </w:rPr>
        <w:t>oa</w:t>
      </w:r>
      <w:r>
        <w:rPr>
          <w:sz w:val="24"/>
          <w:szCs w:val="24"/>
        </w:rPr>
        <w:t xml:space="preserve">ching programmes – one </w:t>
      </w:r>
      <w:r w:rsidR="001C018E">
        <w:rPr>
          <w:sz w:val="24"/>
          <w:szCs w:val="24"/>
        </w:rPr>
        <w:t>on homelessness and one for young people. An application to CSO is planned with DC and AS on health coaching in prisons. She is also involved in a Challenge Fund project with the Scottish Drug Forum.</w:t>
      </w:r>
    </w:p>
    <w:p w:rsidR="001C018E" w:rsidRDefault="001C018E" w:rsidP="00B37214">
      <w:pPr>
        <w:pStyle w:val="ListParagraph"/>
        <w:ind w:left="502"/>
        <w:rPr>
          <w:sz w:val="24"/>
          <w:szCs w:val="24"/>
        </w:rPr>
      </w:pPr>
    </w:p>
    <w:p w:rsidR="001C018E" w:rsidRDefault="001C018E" w:rsidP="00B37214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LY reported that the </w:t>
      </w:r>
      <w:r w:rsidR="00080742">
        <w:rPr>
          <w:sz w:val="24"/>
          <w:szCs w:val="24"/>
        </w:rPr>
        <w:t>fissure</w:t>
      </w:r>
      <w:r>
        <w:rPr>
          <w:sz w:val="24"/>
          <w:szCs w:val="24"/>
        </w:rPr>
        <w:t xml:space="preserve"> </w:t>
      </w:r>
      <w:r w:rsidR="00080742">
        <w:rPr>
          <w:sz w:val="24"/>
          <w:szCs w:val="24"/>
        </w:rPr>
        <w:t>s</w:t>
      </w:r>
      <w:r>
        <w:rPr>
          <w:sz w:val="24"/>
          <w:szCs w:val="24"/>
        </w:rPr>
        <w:t>ealant project had not received funding and no feedback had been provided.</w:t>
      </w:r>
    </w:p>
    <w:p w:rsidR="001C018E" w:rsidRDefault="001C018E" w:rsidP="00B37214">
      <w:pPr>
        <w:pStyle w:val="ListParagraph"/>
        <w:ind w:left="502"/>
        <w:rPr>
          <w:sz w:val="24"/>
          <w:szCs w:val="24"/>
        </w:rPr>
      </w:pPr>
    </w:p>
    <w:p w:rsidR="001C018E" w:rsidRPr="00686A83" w:rsidRDefault="001C018E" w:rsidP="00B37214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DC is part of a large consortium working on the EU funded Headspace project looking at head and neck cancer in Europe and South America.</w:t>
      </w:r>
      <w:r w:rsidR="006A7E05">
        <w:rPr>
          <w:sz w:val="24"/>
          <w:szCs w:val="24"/>
        </w:rPr>
        <w:t xml:space="preserve"> A PhD student has been appointed to commence in October.</w:t>
      </w:r>
    </w:p>
    <w:p w:rsidR="00487BE7" w:rsidRPr="00686A83" w:rsidRDefault="00487BE7" w:rsidP="00487BE7">
      <w:pPr>
        <w:pStyle w:val="ListParagraph"/>
        <w:rPr>
          <w:sz w:val="24"/>
          <w:szCs w:val="24"/>
        </w:rPr>
      </w:pPr>
    </w:p>
    <w:p w:rsidR="00487BE7" w:rsidRDefault="00487BE7" w:rsidP="00487B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 xml:space="preserve">SOHRC </w:t>
      </w:r>
      <w:r w:rsidR="00B94B1F" w:rsidRPr="00686A83">
        <w:rPr>
          <w:sz w:val="24"/>
          <w:szCs w:val="24"/>
        </w:rPr>
        <w:t>autumn</w:t>
      </w:r>
      <w:r w:rsidRPr="00686A83">
        <w:rPr>
          <w:sz w:val="24"/>
          <w:szCs w:val="24"/>
        </w:rPr>
        <w:t xml:space="preserve"> conference</w:t>
      </w:r>
      <w:r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  <w:r w:rsidRPr="00686A83">
        <w:rPr>
          <w:sz w:val="24"/>
          <w:szCs w:val="24"/>
        </w:rPr>
        <w:tab/>
      </w:r>
    </w:p>
    <w:p w:rsidR="001C018E" w:rsidRDefault="001C018E" w:rsidP="001C018E">
      <w:pPr>
        <w:pStyle w:val="ListParagraph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>JC will present the keynote lecture and will pro</w:t>
      </w:r>
      <w:r w:rsidR="00E469EA">
        <w:rPr>
          <w:sz w:val="24"/>
          <w:szCs w:val="24"/>
        </w:rPr>
        <w:t>vide DK with a title for the conference programme by mid-July when the conference booking will be opened.</w:t>
      </w:r>
      <w:r w:rsidR="00E469EA">
        <w:rPr>
          <w:sz w:val="24"/>
          <w:szCs w:val="24"/>
        </w:rPr>
        <w:tab/>
      </w:r>
      <w:r w:rsidR="00E469EA" w:rsidRPr="00E469EA">
        <w:rPr>
          <w:b/>
          <w:bCs/>
          <w:sz w:val="24"/>
          <w:szCs w:val="24"/>
        </w:rPr>
        <w:t>Action JC</w:t>
      </w:r>
    </w:p>
    <w:p w:rsidR="00E469EA" w:rsidRDefault="00E469EA" w:rsidP="001C018E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DK will arrange to visit Dundee to view the Dundee Dental Education Centre premises</w:t>
      </w:r>
    </w:p>
    <w:p w:rsidR="00E469EA" w:rsidRDefault="00E469EA" w:rsidP="001C018E">
      <w:pPr>
        <w:pStyle w:val="ListParagraph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9EA">
        <w:rPr>
          <w:b/>
          <w:bCs/>
          <w:sz w:val="24"/>
          <w:szCs w:val="24"/>
        </w:rPr>
        <w:t>Action DK</w:t>
      </w:r>
    </w:p>
    <w:p w:rsidR="00935553" w:rsidRPr="00FC3448" w:rsidRDefault="00E469EA" w:rsidP="00FC3448">
      <w:pPr>
        <w:pStyle w:val="ListParagraph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>PhD students will present for 3 minutes under any of the three SOHRC research themes. All students with relevant projects should be encouraged to take part.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E05">
        <w:rPr>
          <w:sz w:val="24"/>
          <w:szCs w:val="24"/>
        </w:rPr>
        <w:tab/>
      </w:r>
      <w:r w:rsidR="006A7E05">
        <w:rPr>
          <w:sz w:val="24"/>
          <w:szCs w:val="24"/>
        </w:rPr>
        <w:tab/>
      </w:r>
      <w:r w:rsidRPr="00E469EA">
        <w:rPr>
          <w:b/>
          <w:bCs/>
          <w:sz w:val="24"/>
          <w:szCs w:val="24"/>
        </w:rPr>
        <w:t>Action All</w:t>
      </w:r>
    </w:p>
    <w:p w:rsidR="00672B34" w:rsidRDefault="00672B34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SOHRC website</w:t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  <w:r w:rsidR="00935553" w:rsidRPr="00686A83">
        <w:rPr>
          <w:sz w:val="24"/>
          <w:szCs w:val="24"/>
        </w:rPr>
        <w:tab/>
      </w:r>
    </w:p>
    <w:p w:rsidR="00E469EA" w:rsidRDefault="00E469EA" w:rsidP="00E469EA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DK has updated the SOHRC website this year but needs more material to keep the news section fresh. Articles or information for the website should be sent to DK.</w:t>
      </w:r>
    </w:p>
    <w:p w:rsidR="00E469EA" w:rsidRPr="00E469EA" w:rsidRDefault="00E469EA" w:rsidP="00E469EA">
      <w:pPr>
        <w:pStyle w:val="ListParagraph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Action All</w:t>
      </w:r>
    </w:p>
    <w:p w:rsidR="005A51E9" w:rsidRDefault="005A51E9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AOB</w:t>
      </w:r>
    </w:p>
    <w:p w:rsidR="00E469EA" w:rsidRPr="00686A83" w:rsidRDefault="00E469EA" w:rsidP="00E469EA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Glasgow and Dundee will make individual REF submissions.</w:t>
      </w:r>
      <w:r w:rsidR="006A7E05">
        <w:rPr>
          <w:sz w:val="24"/>
          <w:szCs w:val="24"/>
        </w:rPr>
        <w:t xml:space="preserve"> </w:t>
      </w:r>
      <w:proofErr w:type="gramStart"/>
      <w:r w:rsidR="006A7E05">
        <w:rPr>
          <w:sz w:val="24"/>
          <w:szCs w:val="24"/>
        </w:rPr>
        <w:t>However</w:t>
      </w:r>
      <w:proofErr w:type="gramEnd"/>
      <w:r w:rsidR="006A7E05">
        <w:rPr>
          <w:sz w:val="24"/>
          <w:szCs w:val="24"/>
        </w:rPr>
        <w:t xml:space="preserve"> both institutions will mention the importance of joint working through SOHRC in the Environment section.</w:t>
      </w:r>
    </w:p>
    <w:p w:rsidR="005A51E9" w:rsidRPr="00686A83" w:rsidRDefault="005A51E9" w:rsidP="005A51E9">
      <w:pPr>
        <w:pStyle w:val="ListParagraph"/>
        <w:rPr>
          <w:sz w:val="24"/>
          <w:szCs w:val="24"/>
        </w:rPr>
      </w:pPr>
    </w:p>
    <w:p w:rsidR="0057012A" w:rsidRDefault="005A51E9" w:rsidP="005A5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6A83">
        <w:rPr>
          <w:sz w:val="24"/>
          <w:szCs w:val="24"/>
        </w:rPr>
        <w:t>Date of next meeting</w:t>
      </w:r>
    </w:p>
    <w:p w:rsidR="006A7E05" w:rsidRPr="00686A83" w:rsidRDefault="006A7E05" w:rsidP="006A7E05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Early October after the SOHRC conference. DK will set up a Doodle poll.</w:t>
      </w:r>
      <w:r>
        <w:rPr>
          <w:sz w:val="24"/>
          <w:szCs w:val="24"/>
        </w:rPr>
        <w:tab/>
      </w:r>
      <w:r w:rsidRPr="006A7E05">
        <w:rPr>
          <w:b/>
          <w:bCs/>
          <w:sz w:val="24"/>
          <w:szCs w:val="24"/>
        </w:rPr>
        <w:t>Action DK</w:t>
      </w:r>
    </w:p>
    <w:p w:rsidR="0057012A" w:rsidRDefault="0057012A" w:rsidP="00F903AC">
      <w:pPr>
        <w:jc w:val="center"/>
      </w:pPr>
    </w:p>
    <w:sectPr w:rsidR="005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C"/>
    <w:rsid w:val="000243C1"/>
    <w:rsid w:val="000313E9"/>
    <w:rsid w:val="00080742"/>
    <w:rsid w:val="000A546C"/>
    <w:rsid w:val="000C5B1C"/>
    <w:rsid w:val="001A78BD"/>
    <w:rsid w:val="001C018E"/>
    <w:rsid w:val="001C7AF1"/>
    <w:rsid w:val="001F4C6E"/>
    <w:rsid w:val="002340F9"/>
    <w:rsid w:val="002E7CD7"/>
    <w:rsid w:val="003F574C"/>
    <w:rsid w:val="00482CF7"/>
    <w:rsid w:val="00487BE7"/>
    <w:rsid w:val="00491D02"/>
    <w:rsid w:val="004E3B83"/>
    <w:rsid w:val="0057012A"/>
    <w:rsid w:val="005A51E9"/>
    <w:rsid w:val="005B07D9"/>
    <w:rsid w:val="005C23E8"/>
    <w:rsid w:val="006715F1"/>
    <w:rsid w:val="00672B34"/>
    <w:rsid w:val="00686A83"/>
    <w:rsid w:val="006A7E05"/>
    <w:rsid w:val="00764EF2"/>
    <w:rsid w:val="007947F3"/>
    <w:rsid w:val="007D4E9F"/>
    <w:rsid w:val="00835B77"/>
    <w:rsid w:val="008D5DB9"/>
    <w:rsid w:val="00906F7A"/>
    <w:rsid w:val="00935553"/>
    <w:rsid w:val="009F57EE"/>
    <w:rsid w:val="00AF51AB"/>
    <w:rsid w:val="00B37214"/>
    <w:rsid w:val="00B82C7F"/>
    <w:rsid w:val="00B94B1F"/>
    <w:rsid w:val="00D80F49"/>
    <w:rsid w:val="00D93528"/>
    <w:rsid w:val="00E469EA"/>
    <w:rsid w:val="00E6292C"/>
    <w:rsid w:val="00F903AC"/>
    <w:rsid w:val="00FB0B81"/>
    <w:rsid w:val="00FC3448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982BD-19E7-4040-9AD3-3BAAB71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6819B864.dotm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Kelliher</dc:creator>
  <cp:lastModifiedBy>Deirdre Kelliher</cp:lastModifiedBy>
  <cp:revision>2</cp:revision>
  <cp:lastPrinted>2018-02-05T16:18:00Z</cp:lastPrinted>
  <dcterms:created xsi:type="dcterms:W3CDTF">2019-08-13T11:57:00Z</dcterms:created>
  <dcterms:modified xsi:type="dcterms:W3CDTF">2019-08-13T11:57:00Z</dcterms:modified>
</cp:coreProperties>
</file>